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879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30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8973</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2021-06-24T16:36:02Z</dcterms:modified>
  <cp:category/>
</cp:coreProperties>
</file>