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Évaluation de l'eau, de l'assainissement et de l'hygiène (WASH) dans les établissements de santé</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#5</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 du Directeur:  Name 5</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Adresse de l’Etablissement:  Address 5</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des patients:  738</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d’accouchements:  39</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des lits:  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 membres de personnel:  7</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Taille de la population desservie:  7982</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Ce rapport est basé sur les données que vous avez recueillies et insérées dans l'outil d'évaluation Excel (qui a été conçu en s’inspirant des directives internationales concernant les normes WASH). Ce rapport souligne les points forts de votre établissement en termes de WASH. Il fournit également des recommandations sur les problèmes qui peuvent être résolus avec des ressources limitées (comme les installations de lavage des mains), ainsi que sur les problèmes qui nécessiteront probablement des ressources financières et un soutien technique supplémentaires (comme une nouvelle source d'eau). Un document séparé (l'arbre de décision intitulé Gap Recommendations - FRENCH) fournit des conseils sur la résolution de ces problèmes.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Forces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Cet établissement de santé a mis en place de nombreux éléments pour fournir et maintenir les services WASH, notamment: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pendant l'enquête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mineurs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Certains problèmes dans cet établissement de santé peuvent être résolus sans ressources supplémentaires. Ces problèmes comprennent: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 budget pour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disponible aux points de soins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Nettoyer les latrines /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dédiées au personnel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séparées par sexe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d'hygiène menstruelle dans les toilettes pour femmes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à moins de 5 mètres des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nettoyage disponibles et suivis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Personnel de nettoyage formé</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Ségrégation des déchets dans les salles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Les agents de santé peuvent se laver les mains régulièrement avant et après avoir touché un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maintenance de routine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dans la salle d'accouchement au moment de l'enquête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courante et savon dans la salle d'accouchement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majeurs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Il existe des problèmes majeurs dans cet établissement de santé qui doivent être résolus et peuvent nécessiter un soutien externe. Ceux-ci inclus: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Une source principale d'eau</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sur place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pour patients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appropriée des déchets fécaux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utilisables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accessibles aux personnes handicapées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déchets infectieux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objets tranchants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Espace privé pour les femmes pour se doucher et se baigner</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2021-06-24T16:36:01Z</dcterms:modified>
  <cp:category/>
</cp:coreProperties>
</file>